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169bff80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ONE MORE JAPANESE UNIVERSITY TIED SISTER KNOT WITH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the contract-signing ceremony for the new sister school, TKU President Flora C. I. Chang (Right) offered a cloisonne vase decorated with two cranes to President of Akita International University, Dr. Mineo Nakajima.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e06ab2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c0544068-8e4f-4ede-acf9-c8f3e061869d.jpg"/>
                      <pic:cNvPicPr/>
                    </pic:nvPicPr>
                    <pic:blipFill>
                      <a:blip xmlns:r="http://schemas.openxmlformats.org/officeDocument/2006/relationships" r:embed="R240e929d4d6544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0e929d4d65447b" /></Relationships>
</file>