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7ca6a90d634c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大學校務評鑑　各類組委員多有建議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第一次由教育部委託「社團法人台灣評鑑協會」辦理大學校務評鑑，上週四、五（17、18日）由近60位該協會訪評委員，分別就專業類組及校務類組，蒞臨本校進行實地訪評，除書面資料審查外，並面談學生、行政人員及教師代表，會後委員們當場填寫評鑑綜合意見表，交由台灣評鑑協會工作同仁彙整。
</w:t>
          <w:br/>
          <w:t>
</w:t>
          <w:br/>
          <w:t>在校務類組方面，由校長張家宜親自做本校簡報。專業類組訪評分為人文、社會、自然、工程四項，由各專業類組召集人向訪評委員做簡報。社會類組方面由教育學院院長陳伯璋主持簡報，訪視委員單驥聽完後指出；「對於本校在社會與教育類組上，研究、教學及各項對學生的服務，都有均衡的發展，讓人印象深刻。」在人文類組方面，由外語學院院長宋美王華做簡報，訪評委員認為本校對於英文授課方面，相關課程規畫太少。
</w:t>
          <w:br/>
          <w:t>
</w:t>
          <w:br/>
          <w:t>在工程類組上，訪視委員認為本校教學或研究優良師資有不錯的獎勵，另一方面更建議工學院能成立跨領域學程，工學院院長虞國興報告未來工作推動方針，如建置「工程教學資訊中心」計畫、實驗室優質化、明訂各系重點發展方向、推動教學革新、推動「工程教育認証」計畫及推動「菁英教育」等，委員也特別關心其規畫細項。
</w:t>
          <w:br/>
          <w:t>
</w:t>
          <w:br/>
          <w:t>在自然類組方面，理學院院長陳幹男在面對訪視委員詢問有關師資、教學及未來計畫時表示：「在教學方面，未來希望將教學及研究教師分組，並促成產學合作。」而在師資方面過去教師們應徵只要繳交論文，現在則都要面試。未來規畫上，訪視委員們希望能更重視教學，陳幹男表示，已著手進行相關計畫。
</w:t>
          <w:br/>
          <w:t>
</w:t>
          <w:br/>
          <w:t>校務類及專業類組訪評委員均是由各大專院校教授組成，來校參觀學校相關設施，觀察通識課程等教學活動，進行學生訪談。校務類組另分為三組代表，分別為學生事務組、通識教育組及一般行政組。</w:t>
          <w:br/>
        </w:r>
      </w:r>
    </w:p>
  </w:body>
</w:document>
</file>