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9810093514c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體育館工程前路面不平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由於體育館正在施工，本校商館後大忠街出口，大型工程車壓損路面，使得部分路面凹陷，總務處表示，已經多次填補，但因工程仍在進行，路面仍有不平情形，並有一區暫時以大型鐵板代替路面，師生們騎車經過要多加小心。
</w:t>
          <w:br/>
          <w:t>
</w:t>
          <w:br/>
          <w:t>交通安全組長梁光華表示，由於施工區圍籬將道路縮小，同時兼顧師生使用方便，必須汽車單向、機車雙向及人行雙向，因此一到上下學尖峰時間，人潮洶湧，致使人車爭道、險象環生，本學期特別新加裝「反光防震回覆桿」用以人車分道，以保障行人安全。其中路面上的大鐵板，其下為本校大蓄水池的開關，暫無法移除，特別撲上防滑厚鐵板，四周並鋪以柏油。</w:t>
          <w:br/>
        </w:r>
      </w:r>
    </w:p>
  </w:body>
</w:document>
</file>