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a33633b8b41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招生困難　樸毅團也喊卡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校原有248個社團，本學期又有部分社團因人力不足或其他原因停社，其中又以服務性社團為多，成立已幾十年的樸毅團也難逃此命運。停社的原因大多是因為招生困難、人力不足，導致社團難以運作，由此可知，想把一個社團經營好，除了必須兼顧諸多事項，「人」才是維持社團正常運作的最大支柱。
</w:t>
          <w:br/>
          <w:t>　　
</w:t>
          <w:br/>
          <w:t>「學長姐跟我們說，再怎樣累，再怎樣辛苦，都不可以表現在小夥伴面前……但其實我們知道，我們已經快撐不下去了。」樸毅社前副隊長薛心玫，語氣誠懇的把這句沉重的話說出口。事實上，從上學期開始他們就停止活動，只是學校還未審核通過，但樸毅社已是有名無實了。
</w:t>
          <w:br/>
          <w:t>　　
</w:t>
          <w:br/>
          <w:t>薛心玫覺得，服務性社團幹部普遍的心聲是：「服務性社團都是這樣，要不是招生困難，就是留不住人。」因為帶一個隊很累，像是帶自閉症的小朋友畫畫，畫完之後，要讓他們活動一下，還要再帶他們唱遊。光是準備工作就要兩個禮拜，每天晚上練習、作美工，很多小夥伴都只來一兩天。
</w:t>
          <w:br/>
          <w:t>
</w:t>
          <w:br/>
          <w:t>課外組表示，學校對於社團舉辦活動，補助經費一向不遺餘力，這兩年來，如：大庖丁（與點）人文工作室本學年度招生不足、社員流失停社；部分地區校友會因人力不足，併入同地區其他校友會中，如此可有較多人力擔任幹部、籌畫活動；康樂性社團魔法風雲會大二同學因成績關係無法接任社長；紅樓夢研究社找不到接班人等，皆因人才不足停社。
</w:t>
          <w:br/>
          <w:t>近年來因社會風氣使然，許多同學熱中打工，同學較不能耐苦，或花時間去學習。課外組表示，其實社團經營並不是在「玩」，而是學著了解組織運作，許多參與過社團運作的同學，畢業後事業都能有很好的發展。前課外組長劉艾華在通識課中開設「社團經營」，教導同學如何參與，希望大一、二同學多多選修。
</w:t>
          <w:br/>
          <w:t>
</w:t>
          <w:br/>
          <w:t>樸毅社會工作團前副隊長薛心玫表示，樸毅團停社後，將結餘的經費，捐給「台灣兒童暨家庭扶助中心」、「陽光社會基金會」及「兒童燒燙傷基金會」3個慈善團體，各捐出10萬元以上的金額，其他器材也列出一張移交清單，交由學校處理，幫助真正需要的人。她說，「倒社」雖然不是一件令人光彩的事，但如果能把剩下的資源妥善利用，造福人群，那麼也可以成就一件有意義的事。</w:t>
          <w:br/>
        </w:r>
      </w:r>
    </w:p>
  </w:body>
</w:document>
</file>