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ce20d837741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未來化《《《休閒未來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休閒活動已經成為當代社會重要的文化象徵與生活型態，特別是隨著國民所得的提高、週休二日的實施，國人對於休閒遊憩與活動的需求日益增加。在對生態、健康與文化愈趨重視的前提下，我們預期休閒活動將朝向「體驗」與「解說」的深度型旅遊、「定點」與「結盟」的套裝型旅遊，以及「有機」與「養生」的精緻型旅遊。而休閒消費族群也將結合「健康」概念的高齡化及少子化社會下的銀髮族群為主、結合「教育」與落實鄉土意識之校外教學、及迎合「商務」人士為主的會議或度假產業發展。然而，在當前休閒產業與活動仍面對「時間」與「空間」的諸多限制，如何透過新的科技（交通與資訊）或新休閒意識（休閒是追求健康而非工作以外所剩餘的活動）的改變，將可以降低目前休閒產業與消費市場之間的失調困境。在未來面對全球化的潮流，我們擔心地區或民族風的文化特色是否會隨之式微？台灣知名風景遊樂區不斷的自我複製與模仿下，台灣休閒產業與活動如何在全球化與在地化中尋找一個平衡點？這將是未來值得觀察與思考的地方。（陳建甫）</w:t>
          <w:br/>
        </w:r>
      </w:r>
    </w:p>
  </w:body>
</w:document>
</file>