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59e28523f47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專題報導　帶來深度國際觀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主講人：中天新聞當紅俄籍主播伊格爾 (IGOR ZAITSEV )
</w:t>
          <w:br/>
          <w:t>演講主題：從金磚四國 (BRICs ) 談俄羅斯的現狀與未來發展
</w:t>
          <w:br/>
          <w:t>時間：4月6日
</w:t>
          <w:br/>
          <w:t>地點：驚聲國際會議廳
</w:t>
          <w:br/>
          <w:t>主辦單位：俄文系
</w:t>
          <w:br/>
          <w:t>
</w:t>
          <w:br/>
          <w:t>根據全球知名的高盛證券經濟研究團隊預言：到了西元2050年，世界經濟強權除了美國、歐盟和日本外，巴西（Brazil）、俄羅斯（Russia）、印度（India）和中國（China）將崛起，稱為金磚四國（BRICs）。為了深入探討這個影響未來最重要的經濟趨勢，中天與商業週刊資源交流與合作，於年前派出伊格爾與多位記者，前往俄羅斯等四個未來將深具發展潛力與競爭力的國家，進行深度採訪，從政治、經濟、旅遊、文化，甚至觀光，多面向的以第一手資訊報導呈現這四國的現狀、危機與契機。
</w:t>
          <w:br/>
          <w:t>  
</w:t>
          <w:br/>
          <w:t>伊格爾在演講中表示：「金磚四國的崛起絕對是未來這半世紀最重要的大事之一，值得台灣與全世界各國多加重視。」他希望藉由他深入當地的報導，與第一手的最新訊息，讓台灣人能夠得知全球未來的經濟發展趨勢！而他也期許自己繼續為台灣觀眾帶來更多、製作出更多優質具深度的國際性專題報導、提升國人的國際觀；也讓更多人因為他這個遠洋和尚、俄國主播，而有機會更認識俄國的真實面，而不是那個長久以來，被美國好萊塢式電影嚴重醜化的形象，或因為不了解、不熟悉所產生的刻板老舊印象。
</w:t>
          <w:br/>
          <w:t>  
</w:t>
          <w:br/>
          <w:t>而他更鼓勵同學多開闊自己的國際視野，多培養獨立思考，與多訓練獨立判斷的能力；不要總把視野與焦點，都放在國內政治人物、社會亂象或八卦綜藝報導，更不要輕易被新聞媒體，或政治人物牽著鼻子走。他以2002年之前的俄國國內民生凋敝為例，希望台灣人能夠避免步上，如蘇聯人當初因偶像式推崇戈巴契夫等政治人物，隨後付出的慘痛代價。
</w:t>
          <w:br/>
          <w:t>  
</w:t>
          <w:br/>
          <w:t>伊格爾的專業素養與流暢表達、字正腔圓的國語，與不時的道地台灣式風趣談吐；再加上俊美的外型，讓全場座無虛席、接近爆滿的學生與老師，在兩個小時的演講中留下深刻的印象，也讓大家更進一步、更正確的認識俄國的過去、現今社會經濟情況，與可能的未來發展趨勢。（黃泓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530096"/>
              <wp:effectExtent l="0" t="0" r="0" b="0"/>
              <wp:docPr id="1" name="IMG_42df07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4/m\c2b10cb5-830f-429e-b191-91a42092b768.jpg"/>
                      <pic:cNvPicPr/>
                    </pic:nvPicPr>
                    <pic:blipFill>
                      <a:blip xmlns:r="http://schemas.openxmlformats.org/officeDocument/2006/relationships" r:embed="R24916148ec0543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530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916148ec054395" /></Relationships>
</file>