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fd3cb5b13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PRESIDENT WAS INVITED TO VISIT MICROSOFT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President Dr. Flora C. I. Chang, along with Microsoft high-rank managers and several university presidents in Taiwan, was invited to pay a visit to Microsoft headquarter in the United States. The trip, 2005 IT Policy Tour, lasted four days; President Chang is scheduled to return on April 7 as she departed on April 3. 
</w:t>
          <w:br/>
          <w:t>
</w:t>
          <w:br/>
          <w:t>The Tour members included Yunlin University of Science and Technology President, Dr. Tsong-Ming Lin, National Chiao Tung University Present, Dr. Chun-Yenn Chang, National Central University President, Dr. Chuan-Sheng Liu, National Chung Cheng University President Dr. Jen-chuan Luo, Dean of College of Management of Chang Gung University, Dr. Shuo-Shan Wu and former Dean of College of Management of National Taiwan University, Dr. Chen-en Ko, among others. The visit was hosted by Taiwan Microsoft; the Tour also included visits to Microsoft Headquarter and University of Washington, in addition to a conference where participants shared their views and opinions on computer development and application in middle schools. (~ Yu-lin Lee )</w:t>
          <w:br/>
        </w:r>
      </w:r>
    </w:p>
  </w:body>
</w:document>
</file>