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c41144fc84447d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603 期</w:t>
        </w:r>
      </w:r>
    </w:p>
    <w:p>
      <w:pPr>
        <w:jc w:val="center"/>
      </w:pPr>
      <w:r>
        <w:r>
          <w:rPr>
            <w:rFonts w:ascii="Segoe UI" w:hAnsi="Segoe UI" w:eastAsia="Segoe UI"/>
            <w:sz w:val="32"/>
            <w:color w:val="000000"/>
            <w:b/>
          </w:rPr>
          <w:t>MAINLAND CHINESE SCHOLARS VISITED TAMKANG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“Tamkang campus is so beautiful, especially with light rain that permeates every corner and crates a poetic atmosphere” exclaimed Professor Hung-sa Yeh in History Department who accompanied three renowned history scholars from Mainland China to visit Tamkang campus; they are former Director of Institute of Natural Science History, Chinese Academy of Science, Dr. Chen Mei-tong, former Vise Director of Institute of Natural Science History, Chinese Academy of Science, Dr. Chen Jiu-jin, and former Vise President of Guangxi Ethnic College, Dr. Wan Fu-bin.   
</w:t>
          <w:br/>
          <w:t>
</w:t>
          <w:br/>
          <w:t>Professor Yeh met the three Chinese scholars in a conference on Inner Mongolia Studies and invited them to come to visit Taiwan. They expressed that they had heard a lot about Tamkang and learned that Tamkang was very “civilized” university. They were thrilled and enjoyed the visit very much. In addition to school facilities, Professor Yeh showed them the beauty of Tamkang campus. 
</w:t>
          <w:br/>
          <w:t> 
</w:t>
          <w:br/>
          <w:t>They also paid a visit to Chueh-sheng Memorial Library, Maritime Museum, the Office of Liquor Culture Research , etc., among which they were mostly impressed by the library’s architecture. The remarked, they never saw anything like this even they have visited many universities in Australia and the United States. They also visited President Dr. Flora C. I. Chang,Vice President Dr. Chao-kang Feng and Dr. Po-yuan Kao, hoping to develop some cooperation programs. They also invited President Chang to visit Beijing in the near future. (~ Yu-lin Lee )</w:t>
          <w:br/>
        </w:r>
      </w:r>
    </w:p>
  </w:body>
</w:document>
</file>