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2032fe43184f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CHEMISTRY DEPT. STUDENTS SHARING THEIR EXPERIENCE IN VISITING DISTINGUISHED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Chemistry held a forum last Wednesday (March 30) to share experience in visiting some distinguished alumni of the department. Dr. Kan-Nan Chen, Dean of College of Sciences, addressed to the students that “this forum is unprecedented and in doing this you are writing history.”
</w:t>
          <w:br/>
          <w:t>
</w:t>
          <w:br/>
          <w:t>Dean Chen indicated that students of Department of Chemistry have organized teams to visit their distinguished graduates in order to familiarize themselves with their future career. And they follow what Dept. of Architecture in National Cheng Kung University has done before to profile image and text materials of their visits and the photos of the distinguished graduates, and then compile them into volumes. The compendium will be published at the 55th anniversary celebration of Dept. of Chemistry. “Department of Chemistry will begin to highlight Tamkang University” Ching-yuan Wu, military drillmaster, added. 
</w:t>
          <w:br/>
          <w:t>
</w:t>
          <w:br/>
          <w:t>Dept. of Chemistry has organized 29 visiting teams. Among them, 11 teams have completed their tours. Po-yu Chen, leader of Bio-chemistry Team 2, remarked that “more visits, more chances to get helpers in the future.” According to him, they have visited three distinguished graduates, including Mr. Huan-chung Chan, General Manager of San Tung Biotec Co., Mr. Hui-chieh Wang, General Factory Director of Pi Yu Electronic Co., and Mr. Yu-nan Shih, Director of Shen Jung Biotec Co. “During your university stage, in addition to work hard on your study, don’t forget to learn to enjoy life and make girl friends. Otherwise, it is really difficult to find candidate of your future wife in the job market” Chen quoted Mr. Huan-chung Chan as saying. Chen added that their school seniors also emphasized the importance of stress-control, human relationship, foreign language proficiency, and international world view.
</w:t>
          <w:br/>
          <w:t>
</w:t>
          <w:br/>
          <w:t>Kuanching Wu, leader of IBUT Team, remarked passionately that “We brought one of Tamsui specialties—the cake from Hsin Chen Chen—with us when we visited Mr. Hsing-yung Chung, President of Li Mei Technology Co. And our school senior was very pleased with the cake.” According to Wu’s report, their school seniors encouraged them to be self-confident but not egotistic, to substantiate variety of knowledge by working harder with the core curriculum provided by school. (~ Chi-szu Chen )</w:t>
          <w:br/>
        </w:r>
      </w:r>
    </w:p>
  </w:body>
</w:document>
</file>