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4ab2262e2c4e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603 期</w:t>
        </w:r>
      </w:r>
    </w:p>
    <w:p>
      <w:pPr>
        <w:jc w:val="center"/>
      </w:pPr>
      <w:r>
        <w:r>
          <w:rPr>
            <w:rFonts w:ascii="Segoe UI" w:hAnsi="Segoe UI" w:eastAsia="Segoe UI"/>
            <w:sz w:val="32"/>
            <w:color w:val="000000"/>
            <w:b/>
          </w:rPr>
          <w:t>WOMEN STAFF ASSOCIATION WILL BEGIN THEIR YEAR ROUND ACTIVITIES WITH LU HSIAN-FU’S SPEECH ON APRIL 7</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Women Staff Association (WSA), lead by Chao Ya-li, the Dean of College of Liberal Arts, will give the faculty a fresh feeling and brand-new activities this year. The yearly events will begins with a speech entitled “The Art of Installment: Harmony of Space” at Ching-sheng International Conference Hall at noon on April 7, delivered by the lecturer Lu Hsian-fu of Dept. of Information and Communication. People who want to attend the speech please dial extension number 2250 or 2207. Members who have not paid the annual fees can hand over the money to the Finance Section of FSS before April 18 and enjoy the activities for a whole year.
</w:t>
          <w:br/>
          <w:t>
</w:t>
          <w:br/>
          <w:t>Chao indicates that Service Section and Academic Section of WSA map out a series of themes for the activities this year, including Happy March, Sensitive April, Warm May, Energetic June, Teacher’s September, Cherishing October, Celebrating November, and Joyful December. Meanwhile, Sung Mei-hua, Dean of College of Foreign Languages and Literatures, will arrange many interesting speeches about insurance, finance, regimen, beauty, and wine-tasting. All these will afford the staff members different experiences each month.
</w:t>
          <w:br/>
          <w:t>
</w:t>
          <w:br/>
          <w:t>The working project of 94th academic year, proposed by the convener of WSA Hsiao Shu-fen, is like this: in “Sensitive April”, WSA will plan a half-day tour in Taipei to visit some exhibitions. It also invites members to massage to reduce pressure and give health care. The activity in “Warm May” is “Karaoke Contest for Mothers”, fitting in with Mother’s Day. In “Energetic June”, members can do yoga, body fitness, and water aerobics in a round of Healthy-and-Beauty activities proceeding for 4 weeks. In “Teacher’s September”, WSA will hold “Gourmet’s Feast” to celebrate Teacher’s Day. In October, there will be health-caring class and free movie shows. In November, a charity sell will take place along with the TKU anniversary celebration. In December, the whole year’s event will end with two activities—“Dancing Life” and “Love of the World: Donating to Le-shan Charity Organization”. In addition, WSA will hold free medical checkup of the member’s energy and pressure. (~ Amanda Yen )</w:t>
          <w:br/>
        </w:r>
      </w:r>
    </w:p>
  </w:body>
</w:document>
</file>