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0765c274b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大學博覽會徵LOGO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【記者陳泊村報導】學務處課外活動輔導組舉辦「2005全國大學校院暨研究所博覽會Logo設計比賽」，全校教職員生皆可參賽，冠軍可獲得2萬元獎金。下週一（25日）截止收件，繳件地點為課外組。
</w:t>
          <w:br/>
          <w:t>
</w:t>
          <w:br/>
          <w:t>2005全國大學校院暨研究所博覽會將於7月16、17日舉行，今年由本校承辦，為展現本次博覽會特色，由學務處舉辦該比賽。參賽作品設計主題以能展現博覽會的理念，並結合本校特色，如吉祥物海豚、校花櫻花等為題。
</w:t>
          <w:br/>
          <w:t>
</w:t>
          <w:br/>
          <w:t>參賽作品規格一律以四開海報紙完稿，但Logo不得小於30乘以30公分為原則，並附上黑白定稿及彩色完稿，另外附上A4直式橫書規格的300字以內之設計說明文稿。得獎之作品將使用在博覽會相關物品上。</w:t>
          <w:br/>
        </w:r>
      </w:r>
    </w:p>
  </w:body>
</w:document>
</file>