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467ad34ff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資訊化》》》微軟上週三更新視窗軟體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微軟於2005年4月13日發佈視窗軟體更新訊息，其嚴重性等級分別為2個重大（MS05-019與MS05-020）、2個重要（MS05-016與MS05-018）以及1個中度（MS05-017），為維護所用電腦的安全，請大家儘速執行Windows Update，相關訊息請參考http://www.mi-crosoft.com/taiwan/security/default.mspx。（資訊中心）</w:t>
          <w:br/>
        </w:r>
      </w:r>
    </w:p>
  </w:body>
</w:document>
</file>