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eab5a818ae44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605 期</w:t>
        </w:r>
      </w:r>
    </w:p>
    <w:p>
      <w:pPr>
        <w:jc w:val="center"/>
      </w:pPr>
      <w:r>
        <w:r>
          <w:rPr>
            <w:rFonts w:ascii="Segoe UI" w:hAnsi="Segoe UI" w:eastAsia="Segoe UI"/>
            <w:sz w:val="32"/>
            <w:color w:val="000000"/>
            <w:b/>
          </w:rPr>
          <w:t>MATHEMATICIANS FROM SOUTHEAST ASIA VISIT TOMORROW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April 19 (Tue.) Department of Mathematics will hold “Southeast Asian Conference on Mathematics” at S434, Liu-hsien Memorial Hall, and scholars with significant achievements from Vietnam, Cambodia, Hong Kong and China will participate in the event: Shih Chung-tse from Chinese Science Academy, Chair of Southeast Asian Mathematics Society Chen Chia-ping and Chair of Mathematics Association of Cambodia Chan Porn are on the list. According to Chair of Department of Mathematics Chyan Chuan-jen, the conference will be divided into the sessions of algebra, analysis and differential, aiming to understanding the working of mathematics societies in different countries, enhancing Tamkang’s international fame, and recruiting more overseas students from Southeast Asia. ( Han-yu Huang )</w:t>
          <w:br/>
        </w:r>
      </w:r>
    </w:p>
  </w:body>
</w:document>
</file>