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392f1ea22014c1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606 期</w:t>
        </w:r>
      </w:r>
    </w:p>
    <w:p>
      <w:pPr>
        <w:jc w:val="center"/>
      </w:pPr>
      <w:r>
        <w:r>
          <w:rPr>
            <w:rFonts w:ascii="Segoe UI" w:hAnsi="Segoe UI" w:eastAsia="Segoe UI"/>
            <w:sz w:val="32"/>
            <w:color w:val="000000"/>
            <w:b/>
          </w:rPr>
          <w:t>108 COMPANIES RECRUITMENT TOMORROW</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Organized by Career Planning and Placement Section of Office of Student Affairs, “2005 on-Campus Job Fair” will be held at poster avenue and Student Activity Center and in front of the library from 10 a.m. to 5 p.m. tomorrow (April 26); 108 companies are invited, covering the fields of transportation, the military, education, construction, media, industry, technology, finance and insurance, food production, and human resources. 
</w:t>
          <w:br/>
          <w:t>
</w:t>
          <w:br/>
          <w:t>The “dragon head” of Taiwan’s business of semi-conductor, TSMC chooses only 15 universities to recruit new members, Tamkang being one of them. Tamkang’s alumni of the College of Business and Management have established respectable fame in the job market. Thus, many banking and insurance companies will participate in the fair, including Ta-Chung Bank, Charter Bank, Fubon Securities, Baolai Securities, Jih Sun Financial Holding, Fuhua Financial Holding, Shinkong Life, and Taiwan Life. Students from College of Business and Management won’t want to miss this valuable opportunity! ET Huarong Communication, a division of ET Media Group, ET TV Shopping and United Daily join the fair for the first time to recruit students from Department of Mass Communication. What is specially worth mentions is some fashion and modeling agency companies are also present in the fair. All those poshes and beauties searching for starship can make a try. (~ Han-yu Huang )</w:t>
          <w:br/>
        </w:r>
      </w:r>
    </w:p>
  </w:body>
</w:document>
</file>