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b46738a6948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未來化》》》區域整合與國際產業分工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經濟全球化的發展過程中，區域整合與國際產業分工，對全球經貿的助益，日愈明顯。如何使有限的地球資源達到最高效用的流通與分享，是經濟全球化發展的目標；然而，在世界各國逐次開放市場的同時，貧富不均更顯惡化的事實，卻也造成工業化國家與發展中國家對經濟全球化的前景各執一辭。因而，當前區域結盟與經濟整合便成為許多國家推展經貿、躍進國際的另一場域；例如歐盟、北美自由貿易區、東南亞國協等區域內經貿活動的劇增。至於以推動全球貿易自由化為首要目標的WTO，在上述局勢以及反全球化聲浪日熾的情況下，正面臨重大考驗。
</w:t>
          <w:br/>
          <w:t>  
</w:t>
          <w:br/>
          <w:t>另一方面，隨著世界各國市場的開放，企業尋求資源、效率與市場的營運模式，促使國際產業分工體系加速形成，在消費者獲取更多樣性、更廉價商品的同時，資源集中的情況也日益嚴重，因為分工使得技術資金掌控者的利益，遠遠高過於勞力供給者；未來「頭腦國家」（brain-work countries）」與「身體國家」（braw-work countries）全球分工的景象呼之欲出。因此，21世紀各國經貿競爭的關鍵，將視該國知識經濟產業發展的程度為主要評估要素。另方面，國際產業分工亦將加速區域群聚 ( regional cluster )、產業聚集 ( industrial agglomera-tion )現象的擴張，而技術與人力資源，也會隨之移動至具競爭優勢的城市與區域。（鄧玉英）</w:t>
          <w:br/>
        </w:r>
      </w:r>
    </w:p>
  </w:body>
</w:document>
</file>