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8b9a8c1394b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遠離塵囂來到純樸的淡水　上原一明喜歡這裡的生活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我是中文系博士班二年級的上原一明（Uehara Kazuaki），來自日本沖繩縣（琉球），大學畢業後在東京藝術大學唸研究所，取得碩士學位，目前也是通識與核心課程組兼任講師，開設「雕塑藝術技法與欣賞」課程，過去曾擔任文錙藝術中心駐校藝術家，開過兩次個人展覽及多次的聯展，「如果大家仔細看，會發現在淡水渡船頭也有我的石雕作品喔！」
</w:t>
          <w:br/>
          <w:t>  
</w:t>
          <w:br/>
          <w:t>10年前隨團到台灣旅遊，對於台灣政治、經濟的發展感到訝異，加上琉球與台灣有相似的歷史背景，因此想進一步研究兩地間的歷史與文化，而且在東京藝大求學期間，發現東京繁忙緊湊的生活步調，實在不適合我這個出身純樸鄉間的人，跟歐美比較起來，台灣與琉球的距離又更近了，所以我決定攜家帶眷來台灣，現在家裡有賢慧的妻子幫忙打理家務，還有分別5歲及2歲的孩子陪著我一起成長，生活雖然忙碌，但相當充實。
</w:t>
          <w:br/>
          <w:t>  
</w:t>
          <w:br/>
          <w:t>來到台灣後，在國語日報學中文，剛開始看不懂注音符號，學習過程中遇到不少困難，後來在馬銘浩老師的協助下，我順利進入中文系博士班就讀，雖然上課時我常聽不太懂老師說的內容，但系上老師對我非常照顧，給我很多指導，讓學業得以順利進行，雖然現在還是覺得中文的腔調很難模仿，常發不出正確的音來，不過我會繼續努力，把中文學好。
</w:t>
          <w:br/>
          <w:t>  
</w:t>
          <w:br/>
          <w:t>我的興趣與專長是雕塑藝術，在東京藝大求學時，學長與我分享到印度旅行的經驗，聽完之後非常心動，於是整理好行李，馬上啟程前往印度，45天的印度之旅，靠著自己的雙腳走遍許多地方，也欣賞到佛教及印度教的古蹟，同時親身體驗甘地的苦行生活，雖然旅途中曾經水土不服，當看到壯麗的歷史遺跡，這一切的辛苦也是值得，未來我還想到墨西哥參觀阿茲特克古文明和柬埔寨的吳哥窟遺跡，無奈目前忙於課業，無法抽空前往，希望以後有機會能到這些地方一遊。
</w:t>
          <w:br/>
          <w:t>  
</w:t>
          <w:br/>
          <w:t>在台灣生活很快樂，尤其是非常多好吃的東西，像牛肉麵、小籠包及鍋貼，都是我的最愛，我特別推薦屏東的生魚片，每隻魚都是當日的新鮮貨，真是美味極了！我家附近也有很多超商，相當方便。台灣讓我唯一有怨言的，就是人車沒有明確分道，在日本，人行道和車道分得非常清楚，而且人行道不會有高低落差，在台灣推著娃娃車在街上行走，有時都會遇到很大的高低落差和坑洞，令我相當困擾。
</w:t>
          <w:br/>
          <w:t>  
</w:t>
          <w:br/>
          <w:t>因為我是家中的長子，有照顧雙親的責任，所以在台灣的課業結束後，我會帶著兩個可愛的孩子及我的妻子回沖繩，如果沒有這個責任在肩上，我想我會選擇繼續留在台灣，因為在這邊生活真的很充實、很滿足。（林健暐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505712"/>
              <wp:effectExtent l="0" t="0" r="0" b="0"/>
              <wp:docPr id="1" name="IMG_36cd53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9/m\91fea053-4e13-4031-a902-172467796cfc.jpg"/>
                      <pic:cNvPicPr/>
                    </pic:nvPicPr>
                    <pic:blipFill>
                      <a:blip xmlns:r="http://schemas.openxmlformats.org/officeDocument/2006/relationships" r:embed="R932c2e73b8c24b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505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32c2e73b8c24b58" /></Relationships>
</file>