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8f895614c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國際化》》》瑞士國會三議員上週三蒞校訪問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瑞士國會上議院議員Mr. Thomas Pfisterer、下議院議員Mr. Jean-Claude Rennwald與Mrs. Rosmarie Zapfl偕眷屬等6人，應外交部歐洲司之邀訪台，於上週三（11日）上午9時30分蒞臨本校訪問，除拜會校長張家宜外，更與歐洲研究所師生舉行座談會，對瑞士與歐盟等相關議題交換意見。
</w:t>
          <w:br/>
          <w:t>  
</w:t>
          <w:br/>
          <w:t>校長張家宜表示，瑞士在觀光及旅館管理上非常有名，但是淡江目前沒有瑞士姐妹校，希望未來本校蘭陽校園的旅館管理與觀光科系，能與瑞士的大學有實質交流。（林健暐）</w:t>
          <w:br/>
        </w:r>
      </w:r>
    </w:p>
  </w:body>
</w:document>
</file>