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88764293248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鐵飯碗難捧　教程申請人數降低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【記者王頌報導】由師資培育中心所舉行教育學程甄選錄取名單已出爐，本週四（26日）中午12時至13時30分在化館中正堂Q409將辦理錄取報到及選課說明會，請錄取同學親自報到，否則視同放棄。
</w:t>
          <w:br/>
          <w:t>
</w:t>
          <w:br/>
          <w:t>近年來本校欲報名甄選教育學程的同學明顯減少，教育部規定中小學教程各招收135人，但小學教育學程卻只有82人報名，經過筆試、體能測驗和面試，最後錄取61人；中學學程有288人，最後錄取135人，備取8人。
</w:t>
          <w:br/>
          <w:t>
</w:t>
          <w:br/>
          <w:t>師資培育中心表示，過去取得教師資格容易，但是目前中小學教師市場已達到飽和，加上新制需要付費實習半年，並加考教師甄試，還不一定有機會任教發揮所長。看來當老師的條件太嚴苛，已不是同學們心目中的鐵飯碗。</w:t>
          <w:br/>
        </w:r>
      </w:r>
    </w:p>
  </w:body>
</w:document>
</file>