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169e760a5248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608 期</w:t>
        </w:r>
      </w:r>
    </w:p>
    <w:p>
      <w:pPr>
        <w:jc w:val="center"/>
      </w:pPr>
      <w:r>
        <w:r>
          <w:rPr>
            <w:rFonts w:ascii="Segoe UI" w:hAnsi="Segoe UI" w:eastAsia="Segoe UI"/>
            <w:sz w:val="32"/>
            <w:color w:val="000000"/>
            <w:b/>
          </w:rPr>
          <w:t>ON-LINE MA-CHONG ATTRACTS HUNDREDS OF COMPETITORS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Department of Computer Science and Information Engineering is hosting its first “Information and Engineering Week” in the next five days. They have arranged an exhibition, speeches, presentations on technology together with a “One NT dollar Bidding” activity and a variety show. Most interestingly, there is also an on-line Ma-chong competition.
</w:t>
          <w:br/>
          <w:t>
</w:t>
          <w:br/>
          <w:t>They are using the model as seen on the popular “3 celebrities Ma-chong” on-line game, for this contest, which is sponsored by the International Game System Co., Ltd. The software they supply can be tried out every morning this week on the Poster Street but for the real game that award NT$ 10,000 worth of coupons exclusively for the Hi-life convenience stores island-wide for the best player, will be played on-line with registration. So far there have been hundreds of registrations, but the more the merrier. Registration can be completed at http://www.gametower.com.tw/Member/Register.aspx
</w:t>
          <w:br/>
          <w:t>
</w:t>
          <w:br/>
          <w:t>Apart from Ma-chong highlight, the department has also invited several hi-tech and electronic companies to exhibit on the Poster Street. At the same time, in the lobby of the Engineering Building there are some amazing creative software programs by 18 of their students on display. You can find a Java Chess game designed by Yang Shu-ming, a senior and the HyperBook as well HyperExam Systems constructed by the Wireless Internet Research Room of the department.
</w:t>
          <w:br/>
          <w:t>
</w:t>
          <w:br/>
          <w:t>More details on the timetable of various activities are as follows: Tuesday noon on the Student Commons, a “One NT Dollar Bidding” sponsored by the Leadtek Research Inc. is organized to bring some excitement to the campus—be there as you never know what kind of good bargain you can pick up; on Wednesday evening at 7 Rm Q409, there is a presentation given on Computer DIY for computer enthusiasts; and the last night, Friday, at six pm on the Ching-sheng Square, a variety show filled with dance performances and singing contests will wrap up the first time ever Information and Engineering Week. (~ Ying-hsueh Hu )</w:t>
          <w:br/>
        </w:r>
      </w:r>
    </w:p>
  </w:body>
</w:document>
</file>