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1af069de5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中文系舉辦古龍小說研討會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【記者吳姵儀報導】由中文系主辦的「第9屆文學與美學國際學術研討會」於今（4日）、明兩天在台北市國家圖書館國際會議廳舉行，主題是「一代鬼才：古龍與武俠小說」。
</w:t>
          <w:br/>
          <w:t>
</w:t>
          <w:br/>
          <w:t>古龍，本名熊耀華，為本校畢業校友，民國46年他進入本校前身「淡江英專」就讀，為外文科學生，後輟學以專心武俠創作。學生時代的他，不僅喜愛閱讀，更大量涉獵歐美小說，擷取西洋文藝元素，為後來的武俠創作奠定成功基礎。
</w:t>
          <w:br/>
          <w:t>
</w:t>
          <w:br/>
          <w:t>研討會邀請16位學者發表論文，學者來自台灣、大陸和美國三地，有武俠小說評論家葉洪生、北京電影學院陳默、美國康乃爾大學劉奕德、新新聞周刊楊照等人分兩天發表，其中葉洪生在自己的「琴劍山房」閉關5年，寫下40萬字的「台灣武俠小說發展史」，是台灣武俠小說研究翹楚。明日下午將以座談會形式，討論主題包括小說中的愛情與女性、古龍武俠電影的美學成就等主題。</w:t>
          <w:br/>
        </w:r>
      </w:r>
    </w:p>
  </w:body>
</w:document>
</file>