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d3eaf7d0e47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本校承辦政府與高等教育關係研討會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中華發展基金管理委員會主辦、本校教育學院高等教育研究與評鑑中心承辦「市場化過程中政府與高等教育之關係：兼論中國民辦高校的角色與發展」學術研討會，將於下週四（9日）在覺生國際會議廳舉辦。
</w:t>
          <w:br/>
          <w:t>
</w:t>
          <w:br/>
          <w:t>上午9時10分將由行副高柏園主持開幕式，接著邀請教育部次長呂木琳進行專題演講，講題為：「台灣高等教育政策及私立大學校院的發展」。之後展開4場次論文發表，分別由本校教政所講座教授楊朝祥、楊國賜、黃榮村，以及台北師範學院教授吳明清擔任主持人。</w:t>
          <w:br/>
        </w:r>
      </w:r>
    </w:p>
  </w:body>
</w:document>
</file>