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460048bd5d44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海洋產業論壇宜蘭舉行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顏淑惠報導】本校生命科學開發中心將於7月4日至5日，在宜蘭縣員山鄉金車生物科技公司舉辦「2005年宜蘭海洋生物科技產業發展論壇」，預計邀請宜蘭縣長劉守成、本校校長張家宜和金車公司董事長李添財，蒞臨開幕致詞。
</w:t>
          <w:br/>
          <w:t>
</w:t>
          <w:br/>
          <w:t>生科中心主任王三郎表示，該議程主要針對宜蘭海洋生技園區之規劃及發展，共分兩大組進行研討。「生技養殖組」主要探討如何藉由現代生物技術改進水產養殖科技，並進而提出有效整合產官學研的資源，協助宜蘭縣發展生物科技養殖相關之領域。而「海洋資源應用組」探討如何善用蘭陽豐富的海洋資源，如：鯖魚（全台最高產量）、幾丁質（甲殼素）、深層水、洋菜膠等，以期提昇宜蘭縣生技相關產業的發展。</w:t>
          <w:br/>
        </w:r>
      </w:r>
    </w:p>
  </w:body>
</w:document>
</file>