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a62d72c3b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四十歲那一年才圓了老師夢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專訪】抱著人人欽羨的鐵飯碗，偶爾還可以編譯自己喜歡的星座書、日文雜誌。在一般人眼中，能同時擁有穩定和興趣的兩份差，是再好不過了。可是，過了十餘年這樣生活的日文系校友焦妮娜，卻在四十歲那年作一個很大的抉擇，放棄優渥的工作，一切從零開始，只為一圓夢想──當一名老師。
</w:t>
          <w:br/>
          <w:t>
</w:t>
          <w:br/>
          <w:t>　焦妮娜校友從淡江畢業後，就一直待在公家機關服務，偶爾接接日文雜誌、書籍編譯的工作，這段期間她翻譯過不少日文書刊，甚至有一段時間，尖端出版社直接給她特約編譯的職務。焦校友說，淡江的外語教學比較著重文學方面，對她在日文翻譯這塊領域上很有幫助，很感謝當年母校很紮實的訓練。在課外活動方面，因為時間距離太久，她沒有太大的印象曾參加過哪些社團，但是有一點並沒有忘記，就是六○、七○年代前期，因為淡江的自由校風，助長校園民歌的發展，各項學生活動很多，使她的大學生活過得很充實。一方面覺得自己很幸運，參與這一段淡江最輝煌時期。
</w:t>
          <w:br/>
          <w:t>
</w:t>
          <w:br/>
          <w:t>　歷經多采多姿的大學四年後，焦妮娜校友有一份穩定的工作，但在每天面對不斷重複的行政工作，讓她感到乏善可陳。於是她在孩子穩定下來，同時也得到家人的支持下，為自己想要的生活與生涯規劃奮力一搏，放下手邊的工作、重拾書本，考上教育學分班，終於如願以償當一名老師。考取教職第一份工作，是在私立高職教日文，後來因學校政策，有意培植她成為處室主任，要她接掌行政工作。「沒想到當時就是為了離開死板的工作，才來當老師，現在又要我回頭做一樣的事。」焦校友說，因此她聘書約期未滿就自行請辭，還為這件事賠了八萬元的違約金。
</w:t>
          <w:br/>
          <w:t>
</w:t>
          <w:br/>
          <w:t>　在擔任教職後，一路走來也曾碰上不少問題，她在教學理念上，滿腔熱血、像個剛出社會的大學生，有太多的理想和抱負；與師範體系出身的老師在教學方法上，曾經發生過意見不同的時候。直到四年前來到建安國小教書，她所抱持的理想，終於一一得到實現。
</w:t>
          <w:br/>
          <w:t>
</w:t>
          <w:br/>
          <w:t>　去年夏天，焦校友教導三年的小朋友們終於畢業了，此時此刻看著全班合力製作的「畢業實驗電影」，隨著膠捲畫面一幕幕地閃過，回憶起和孩子間相處的點點滴滴，令她百感交集。後來還有感而發的投稿至國語日報，和大家分享這份難得的師生情誼。文中一段提到：「三年了，回首過往，我的心願多已實現，至少我帶的孩子大部分在生活常規與基本知識上，已經跟上來了，我無愧於心……。」其實焦校友所做到的不僅僅如此，將這個距台北不過數十公里的迷你小學，從當初教學資源幾乎沒有的情形下，一步步地建立校園網站、更新電腦教室，最近還計劃拓展電子書包及無線網路校園，結合當地生態教學，小朋友可以利用網路搜尋在野外發現的不知名小昆蟲、植物，存檔到自己的電子書包裡。現在校園裡一切都已步上軌道，朝向「綠色校園」邁進。她說，目前除了平日有實習老師照顧小朋友及校內的花花草草。在假日學校對外的生態活動方面，很缺乏帶隊的大哥哥大姊姊，希望喜歡大自然及小朋友的學弟妹，或者服務、團康性社團都可以來幫忙，並將提供工讀金及協助申請補助金。
</w:t>
          <w:br/>
          <w:t>
</w:t>
          <w:br/>
          <w:t>　記者採訪建安國小當天，早上剛辦完「慶祝兒童節」的表演活動，幾位實習男老師，臉上被小朋友們抹鮮奶油，玩得好不快樂。「看到這些孩子能夠快樂學習與成長，而且比都市裡的小朋友還幸福，坐擁一片有山有水的校園，覺得很欣慰！」焦校友很滿意地說道，現在她所處的教學環境和小朋友的良好互動，不後悔當初的選擇。她以自身的成功經驗，鼓勵學弟妹們勇於嘗試、不要怕失敗，利用年輕時光尋找自己想要的人生。「人生四十才開始」這句話套在四十歲才執教鞭的焦妮娜校友身上，一點也不為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38784"/>
              <wp:effectExtent l="0" t="0" r="0" b="0"/>
              <wp:docPr id="1" name="IMG_6ba36d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3/m\a882877e-cdbb-4177-a744-d425b854148f.jpg"/>
                      <pic:cNvPicPr/>
                    </pic:nvPicPr>
                    <pic:blipFill>
                      <a:blip xmlns:r="http://schemas.openxmlformats.org/officeDocument/2006/relationships" r:embed="Rd15dc8dda16445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5dc8dda164453c" /></Relationships>
</file>