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272e2e823e43a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610 期</w:t>
        </w:r>
      </w:r>
    </w:p>
    <w:p>
      <w:pPr>
        <w:jc w:val="center"/>
      </w:pPr>
      <w:r>
        <w:r>
          <w:rPr>
            <w:rFonts w:ascii="Segoe UI" w:hAnsi="Segoe UI" w:eastAsia="Segoe UI"/>
            <w:sz w:val="32"/>
            <w:color w:val="000000"/>
            <w:b/>
          </w:rPr>
          <w:t>EVALUATION OF STUDENT CLUBS BEGINS NEXT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It’s May, so it must be the season for TKU student clubs to exhibit their achievement in the past year for evaluation. The evaluation will last for 3 days starting from this Wednesday (25th) to Friday at the club offices on Wu Fu Kang. This year will also be the first year to launch peer evaluation so that all clubs can vote for one another, competing for lucrative prize money.
</w:t>
          <w:br/>
          <w:t>
</w:t>
          <w:br/>
          <w:t>Participating clubs will have to complete the display of their stalls between 6:30 and 9 p.m. tomorrow. Their participation will generate funding and aids in facilities as well as organization of venues from the Extracurricular Activities Guidance Section (EAGS). Those clubs, which do not participate in evaluation, will still need to hand in relevant documents to the EAGS for review by this evening (May 23rd). If they fail to submit anything, there will be punitive actions taken against their chairs as well as members. 
</w:t>
          <w:br/>
          <w:t>
</w:t>
          <w:br/>
          <w:t>Apart from peer evaluation, there is a jury panel consisting of 30 judges who are senior club supervising teachers, former club chairs, members of the student congress, and experienced teachers from other colleges and universities. They will assess 126 TKU clubs according to 9 categories, which are namely service, academic research, sports, recreation, music, religion, artistry/language, alumni association and department association. The best club will receive NT $6,000 cash prize and well-performed clubs can get NT $3,000 respectively. Chairs and members of these clubs will be rewarded in various forms, too. As for the peer evaluation, every club can vote for one excellent club in each of the 8 categories. The club that has won the highest votes in its individual category will receive NT$ 3,000 cash prize. 
</w:t>
          <w:br/>
          <w:t>
</w:t>
          <w:br/>
          <w:t>Stall exhibition aside, there will be live performances from various clubs, such as skating, takwondo, aerobic, ballroom dancing, guitar and flamingo dancing. Award ceremony is scheduled for Monday, May 30th at the Student Activity Center. (~ Ying-hsueh Hu )</w:t>
          <w:br/>
        </w:r>
      </w:r>
    </w:p>
  </w:body>
</w:document>
</file>