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ed529a5e2647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614 期</w:t>
        </w:r>
      </w:r>
    </w:p>
    <w:p>
      <w:pPr>
        <w:jc w:val="center"/>
      </w:pPr>
      <w:r>
        <w:r>
          <w:rPr>
            <w:rFonts w:ascii="Segoe UI" w:hAnsi="Segoe UI" w:eastAsia="Segoe UI"/>
            <w:sz w:val="32"/>
            <w:color w:val="000000"/>
            <w:b/>
          </w:rPr>
          <w:t>THE FOURTH WAVE FRESHMEN: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2005 University and Graduate School Exposition was hosted by Tamkang University. We remember many students excitedly elbowing through people, looking after their best-loved department stall after stall. Now all is set. I can assure that you have made the most intelligent choice to enter TKU, and heartily welcome you to step into “Five Tiger Hill” to instill a new life and spirit to the school. With joy and delight, I sincerely wish you to treasure your days in TKU, making good use of time and space to enrich your knowledge, open your mind, and deepen your heart.
</w:t>
          <w:br/>
          <w:t>
</w:t>
          <w:br/>
          <w:t>There are two colorful enrichments added to TKU in this new semester. One is that there are 200 freshmen recruited to the newly established Lanyang Campus to initiate the fourth wave of TKU. The other is that the Foreign Languages and Literatures Building is inaugurated, giving a new outlook to Tamsui Campus in the 55th school anniversary.
</w:t>
          <w:br/>
          <w:t>
</w:t>
          <w:br/>
          <w:t>TKU was established in 1950. From the encountering hardship in “the first wave,” the stable development in “the second wave,” to the breaking through with originality in “the third wave,” the history of Tamkang University is well in tune with the development of time and tide. Now with the recruitment of students to Lanyang Campus, we are sailing toward the fourth wave of academic adventure. Hence, the freshmen of this year should be informed with different recognition of our school from that in previous years. To this year, TKU contains four campuses. The first one is Tamsui Campus, which aims at building a distinguished “city of knowledge” by transferring knowledge and challenging advanced researches. The second one is Taipei Campus, which targets at developing in-career education and continuing education with a college of technology. It is orientated to practical education, emphasizing on fostering the theories and practices for careered students and would-be technology specialists. The third one is Lanyang Campus, which is organized with British-styled in-depth and full-person educational principles, such as in Oxford University and Cambridge University. The fourth is Cyber Campus, which links Tamsui, Taipei, and Lanyang Campuses to the world through internet. The electronic technology and info web afford students with a boundless field of studying. No matter you are situated at which campus, in which time, at which section of the school, you can log into the web of knowledge to share your knowledge, experience, and wisdom with others, enjoying the diversity of learning and fulfilling the dream of continuing education.
</w:t>
          <w:br/>
          <w:t>
</w:t>
          <w:br/>
          <w:t>With the inauguration of Foreign Languages and Literatures Building, TKU has deemed this year as the year of foreign languages. Every department will provide at least one major subject taught in English. With the well-buit language learning environment, the school wish to help students improve their English language proficiency and make them more competitive with others. In the world of global competition, a good English language ability is not only an advantage but also a basic tool to be bridged to the international world. To be in tune with the new digital age of globalization, a competent student should contain a broad world view, knowledge of cross-cultural management, open-mindedness, and fluent foreign language ability.
</w:t>
          <w:br/>
          <w:t>
</w:t>
          <w:br/>
          <w:t>With the initiation of the new campus and the inauguration of the new building, I welcome you as the freshmen of the fourth wave. While the train of your life drive into the phase of college life, I wish you always carry a clear mind to treasure your chance and time. The four years of university is very brief, and will be the golden age of your life. The choices you make, the things you have done during this period will shape the scope and manner of your future. Wish you an endless passion for knowledge, and a simple and resolute spirit to practice your dream! Prepare for your challenging future from now on so that this coming four years will be the pride and sweet memories of your life! (Chi-szu Chen)</w:t>
          <w:br/>
        </w:r>
      </w:r>
    </w:p>
  </w:body>
</w:document>
</file>