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28541d5884a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大學評鑑　淡江私校第一 師生雀躍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內首次由教育部委外辦理的「大學校務評鑑」，上月18日公佈93學年度實施的評鑑結果，在私立大學評鑑中，本校在4項專業領域、6項校務項目評鑑中10項全能（請見右表），表現亮眼，為此次表現最佳學校，消息傳來，師生校友雀躍（專題請見二版）。
</w:t>
          <w:br/>
          <w:t>
</w:t>
          <w:br/>
          <w:t>校長張家宜表示，這是肯定本校55年來歷任校長和主管努力的成果，感謝全體參與的教職員工生，才有現在甜美豐收的果實。今年Cheers雜誌新鮮人求職專刊，公佈1000大企業最愛大學生調查，成大9度總冠軍，本校為第8名，但仍蟬聯私校第一，現在又獲得教育部的再度肯定，是全體淡江人的榮譽。
</w:t>
          <w:br/>
          <w:t>
</w:t>
          <w:br/>
          <w:t>張校長接著指出，從這次成績可以看出，本校長久以來實施以三化教育為發展主軸的決策是正確的，教育部相當重視國際化，經過本校多年的經營，現在正是驗收成果的時候。
</w:t>
          <w:br/>
          <w:t>由教育部委託台灣評鑑協會辦理、大規模進行的大學總體評鑑，將所有參與評鑑的大學分類為國立一（綜合型的國立大學）、國立二（新設或改制）、私立一（文法商為主）、私立二（以自然、工程為主）及私立三（新設或改制）共5項，並以表現較佳、表現較弱的用語呈現，不以數字成績顯示。
</w:t>
          <w:br/>
          <w:t>　　
</w:t>
          <w:br/>
          <w:t>評鑑分為專業領域與校務項目，本校依屬性分類在私校一組，在專業領域中本校沒有醫藥衛生及農學兩項領域，故未參與評鑑，其他10項參與評鑑者全部上榜，堪稱全壘打。同一組中其他表現較佳學校，分別為東海8項、東吳6項、輔仁6項。另在私校二組中，逢甲獲9項表現較佳、元智8項、中原6項，實力也都不容小覷。國立大學仍以台大最優，12項領域與項目中有10項上榜。
</w:t>
          <w:br/>
          <w:t>
</w:t>
          <w:br/>
          <w:t>教育部高教司長陳德華表示，這次大學的評鑑，委員們不但到各校教學現場直接訪視，並與教職員學生面對面座談，調查對學校的觀感，已盡力做到公正客觀。評鑑結果部分有歷史的私校，表現並不比國立大學差，尤其淡江大學表現最傑出，甚至比部分國立大學還要好，令人刮目相看。明年更將針對各校系教學進行評鑑，作為大學「退場機制」的依據。</w:t>
          <w:br/>
        </w:r>
      </w:r>
    </w:p>
  </w:body>
</w:document>
</file>