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de19a4fad4e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淡江之聲 酒香四溢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【記者陳思穎報導】由本校同學製播的「淡江之聲廣播電台」自今日（19日）起推出嶄新的「美酒」節目，讓收聽廣播也能醉人。大傳四陳思蓓及大傳三史意嵐製作的「Chili Chi Chat」，將在節目中介紹吧台調酒師及調酒文化，讓聽眾不必到酒吧，就能有身如其境的感受。此外，大傳四吳彥君及葉靜倫製作的「酒釀文學」，每天都會介紹世界各地的酒文化。
</w:t>
          <w:br/>
          <w:t>
</w:t>
          <w:br/>
          <w:t>淡水鎮、八里、紅樹林、竹圍、三芝與關渡等地皆可收聽到「淡江之聲」，24小時全天候播放。指導老師楊明昱表示，這一季的內容多元，包含電影、音樂、生活、體育、旅遊及文化等類型的節目，各具特色，並增加全新公益節目「校園瘋神榜」，帶你體驗新鮮的校園人、事、物資訊。</w:t>
          <w:br/>
        </w:r>
      </w:r>
    </w:p>
  </w:body>
</w:document>
</file>