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e16355d012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MORE FOREIGN EXCHANGE STUDENTS HAVE ARRIVED TKU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Presdient, Dr. Flora Chang welcomed 32 new foreign exchange students from various parts of the world to Tamkang last Wednesday, September 14th at a special ceremony. During which, she encouraged them to participate in various activities, such as speeches, clubs events and sport competitions held for TKU’s 55th anniversary this semester as a part of their exchange experience during their relatively short stay in Tamkang. 
</w:t>
          <w:br/>
          <w:t>
</w:t>
          <w:br/>
          <w:t>Most of these students come from Japan, Korea, Germany, the Czech Republic, Austria, Canada and France. Their command of Chinese impressed every guest at the ceremony as they were asked to introduce themselves in Chinese. 
</w:t>
          <w:br/>
          <w:t>
</w:t>
          <w:br/>
          <w:t>Even though some of them speak and read Chinese competently and are gifted language learners, they are not content with their Chinese level. Most of them want to learn better Chinese during their stay here. Chen Ching-ling from France, for example, said that she picked up Spanish in Spain in one year, Italian in Italy in one year, so she hoped to achieve the same result with Chinese in this coming year, too. Well, would you doubt her?</w:t>
          <w:br/>
        </w:r>
      </w:r>
    </w:p>
  </w:body>
</w:document>
</file>