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af539af6d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師生看法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主任江正雄：這次各系計畫皆如期完成，全仰賴學校支持及師生間全力配合，雖然施工期間曾遇到外語學院領照問題，而使得施工計畫有所變動，但最後仍有折衷辦法讓計畫圓滿實行。這次實驗室優質化可以讓設備有汰舊換新的機會，讓實驗室環境更好，學生反應不錯，相信對同學讀書、研究都有幫助。
</w:t>
          <w:br/>
          <w:t>
</w:t>
          <w:br/>
          <w:t>土木系副教授吳朝賢：實驗室優質化後，環境變得乾淨又整潔，以前性質不同的實驗室統統混在一起，現在個別區分，彼此不會受到影響，而且淘汰部分老舊的東西，桌椅、地板牆面也更新過，環境變得很好。
</w:t>
          <w:br/>
          <w:t>
</w:t>
          <w:br/>
          <w:t>機電博二許欽淳：新的隔間讓空間利用更好，環境變得明亮且舒適、乾淨許多，對於研究有實質上助益。但新環境電腦增加，仍有配電上問題，會常跳電，希望能改進，讓研究更無後顧之憂。
</w:t>
          <w:br/>
          <w:t>
</w:t>
          <w:br/>
          <w:t>電機博一夏至賢：很開心能有新的研究環境，新的裝潢、新的格局，使空間更乾淨、更寬大，在這種環境學習較有活力，對研究很有幫助。
</w:t>
          <w:br/>
          <w:t>
</w:t>
          <w:br/>
          <w:t>航太碩二郭哲翔：把實驗室及研究室分開，規格和型式都變得更舒適，以前還合併在一起時，顯得雜亂，現在連窗戶全都透明化了，整潔許多！
</w:t>
          <w:br/>
          <w:t>
</w:t>
          <w:br/>
          <w:t>機電三B陳冠廷：新的實驗室感覺上相當清爽，而且也變得專業，對實驗有一定的幫助，空間更大，設備也很先進，很開心有新的學習環境！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36448" cy="4876800"/>
              <wp:effectExtent l="0" t="0" r="0" b="0"/>
              <wp:docPr id="1" name="IMG_cdcf6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41c71157-0405-4e6b-857e-e6f6edd4b712.jpg"/>
                      <pic:cNvPicPr/>
                    </pic:nvPicPr>
                    <pic:blipFill>
                      <a:blip xmlns:r="http://schemas.openxmlformats.org/officeDocument/2006/relationships" r:embed="Rc6b84bf95dd5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4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84bf95dd54b48" /></Relationships>
</file>