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90ad16020e549c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617 期</w:t>
        </w:r>
      </w:r>
    </w:p>
    <w:p>
      <w:pPr>
        <w:jc w:val="center"/>
      </w:pPr>
      <w:r>
        <w:r>
          <w:rPr>
            <w:rFonts w:ascii="Segoe UI" w:hAnsi="Segoe UI" w:eastAsia="Segoe UI"/>
            <w:sz w:val="32"/>
            <w:color w:val="000000"/>
            <w:b/>
          </w:rPr>
          <w:t>CELEBRATION ACTIVITIES FOR TAMKANG’S 55TH ANNIVERSARY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invites her sister universities to share the happiness of the 55th anniversary: a series of celebration activities will be held from November 5 to 8. According to Office of Internationa Exchange and International Education, presidents, vice presidents, chairs of board of trustees, numbering 40 in total, from 23 universities in 11 countries come to Tamkang with their good wishes.
</w:t>
          <w:br/>
          <w:t>
</w:t>
          <w:br/>
          <w:t>Tamkang establishes sisterhood with 82 universities overspread in Europe, Asia, America, Australia and Africa, all with similar scales and educational ideas. Visits and exchanges are frequent for a long time. Some sister universities exchange students and professors with Tamkang, or co-host academic conferences with Tamkang in which professors from the two universities present papers to promote academic exchange.
</w:t>
          <w:br/>
          <w:t>
</w:t>
          <w:br/>
          <w:t>8 Japanese and Korean sister universities occupy the largest percentage of the invited sister universities, guests including President of Reitaku Univ. Hiroyuki Umeda and his wife, President of Chuo Gakuin Univ. Teruo Okubo and his wife, President of Tsuda College Masako Iino, President of Komazawa Univ. Otani Tetsuo, President of Kyoto Tachibana Women’s Univ. Tabata Yasuko, Vice President of The University of Electro-Communication Tadamasa Kimura, Chair of Board of Trustees of Nagasaki Univ. of Foreign Languages Toshiaki Yamamoto and President of Kyonggi Univ. Chong Kuk Son and his wife. All of these universities have established a long-term relationship with Tamkang through students exchange. In addition to the students from these universities, Office of International Education and Exchange solicits Tamkang’s teachers and students with speaking fluency to take charge of reception. 
</w:t>
          <w:br/>
          <w:t>  
</w:t>
          <w:br/>
          <w:t>8 visiting sister universities are from South and North America: five of them are American, guests including President V. Lane Rawlins and his wife (Washington State Univ.), President Charles W. Sorenson (Univ. of Wisconsin-Stout), President Hamid Shirvani and his wife (California State Univ., Stanislaus), California State University, Sacramento, and President of Brandon Univ. (Canada) Louis P. Visentin and his wife, President of Universidad Autonoma del Estado Mexico Jose Martinez Vilchis, and President of Universidad de Costa Rica Yamileth Gonzalez.
</w:t>
          <w:br/>
          <w:t>
</w:t>
          <w:br/>
          <w:t>Guests from other sister universities include President of Curtin Univ. of Technology (Australia) Lance Twomey and his wife, former President of Hertford College, Univ. of Oxford (UK) Walter Bodmer, President of Univ. (UK) of Sunderland Peter Fidler and his wife, President of Charles Univ. (Czech) Ing. Ivan Wilhelm and his wife, Haute Ecole Leonard de Vinci (Belgium) and other two unsigned sister universities: Kagoshima Univ. (Japan) and President of Technology University of Panama Salvador Rodriquez (~ Han-yu Huang )</w:t>
          <w:br/>
        </w:r>
      </w:r>
    </w:p>
  </w:body>
</w:document>
</file>