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6f1093efa42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同領獎學金 60學生成立三德校友會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共同領取「高李綢紀念獎學金」的財金系碩一紀少強等60名同學，發起成立「三德會校友會」，由紀少強擔任首屆會長，為感謝捐款者並希望有機會彼此聯絡，於10月4日第七屆頒獎典禮上成立，這是第一個因獎學金成立的校友會，也是本校第139個校友會。
</w:t>
          <w:br/>
          <w:t>校友服務暨資源發展處主任陳敏男表示，高新平校友事業有成，在新加坡成立三德集團，因前技術學院院長蔡信夫之邀，多年前捐款新台幣1000萬元，成立紀念其母親的獎學金，每學期發放9名優秀且亟須幫助的同學，每名獎學金5萬元，領獎同學非常感念捐款校友。</w:t>
          <w:br/>
        </w:r>
      </w:r>
    </w:p>
  </w:body>
</w:document>
</file>