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75bbd226f24bc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620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2005世界物理年在淡江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顏淑惠報導】物理系慶祝55週年校慶，於上週在商館展示廳展出「2005世界物理年在淡江」，其中以觸碰後會讓人「怒髮衝冠」的范氏靜電產生器最受矚目，水環一許良瑋用手觸摸後，頭髮立即豎立，像極一隻警戒中的刺蝟，吸引不少參觀同學目光，紛紛下場一試。
</w:t>
          <w:br/>
          <w:t>
</w:t>
          <w:br/>
          <w:t>100年前，愛因斯坦對光電效應的闡釋與理論，奠定了現代量子光學的基礎，物理系希望藉由此機會，向全校師生介紹他在世界物理學界的重要地位，及對21世紀全球人民生活的影響。現場展示應用多項物理理論的有趣實驗，包括以簡單幾何形狀作成的模型，可以讓肥皂水產生特殊造型的晶格薄膜，相當有趣。
</w:t>
          <w:br/>
          <w:t>
</w:t>
          <w:br/>
          <w:t>除相關的海報書籍等，展示品中「雷射音樂舞台」也頗受注目，它是利用氦、氖雷射的紅光，經反射鏡反射後，照於背景屏幕上，兼具聲光效果，讓參觀同學大呼：「原來演唱會舞台設計，就是這樣來的呀！」
</w:t>
          <w:br/>
          <w:t>
</w:t>
          <w:br/>
          <w:t>在趣味物理展示區中，也有一項利用水的溫度改變風車記憶金屬，而促使風車轉動的「記憶風車」讓參觀同學直呼不可思議，此外，還有狀似竊聽器的「衛星天線式電子集音器」，讓在場同學警覺「隔牆有耳」一點兒也不誇張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219200" cy="1834896"/>
              <wp:effectExtent l="0" t="0" r="0" b="0"/>
              <wp:docPr id="1" name="IMG_bfc920c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20/m\9a7e9cb0-b5e1-447e-9eda-d86f6c92ae76.jpg"/>
                      <pic:cNvPicPr/>
                    </pic:nvPicPr>
                    <pic:blipFill>
                      <a:blip xmlns:r="http://schemas.openxmlformats.org/officeDocument/2006/relationships" r:embed="R5fccdf6c0a5b403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19200" cy="183489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fccdf6c0a5b403a" /></Relationships>
</file>