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38569c708d42c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619 期</w:t>
        </w:r>
      </w:r>
    </w:p>
    <w:p>
      <w:pPr>
        <w:jc w:val="center"/>
      </w:pPr>
      <w:r>
        <w:r>
          <w:rPr>
            <w:rFonts w:ascii="Segoe UI" w:hAnsi="Segoe UI" w:eastAsia="Segoe UI"/>
            <w:sz w:val="32"/>
            <w:color w:val="000000"/>
            <w:b/>
          </w:rPr>
          <w:t>CELEBRATING INTERNATIONAL YEAR OF PHYSICS: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exhibition &amp;quot;2005 World Physics Year in TKU and Celebration of 55th Anniversary&amp;quot; hosted by Department of Physics, will be held between November 11 and 15. All the faculty and students are welcomed to the exhibition. You can find historical posters about Einstein, several equipment for demonstrating and experiment, and a static electricity maker for people to experiencing &amp;quot;hair standing-up.&amp;quot; Besides, they have a computer show to illustrate interesting physical phenomena through 3D computer simulation. 
</w:t>
          <w:br/>
          <w:t>
</w:t>
          <w:br/>
          <w:t>In addition, Department of Physics cooperated with Taipei Astronomy Museum to celebrate the year of physics in 2005 and host a series of speeches and events. 
</w:t>
          <w:br/>
          <w:t>
</w:t>
          <w:br/>
          <w:t>International &amp;quot;teenager ambassadors of physics&amp;quot; selected from 15 counties, including 8 Taiwanese students, will gather at TKU for a Physics Studying Camp from December 30, 2005 to January 4, 2006. Department of Physics plans to issue international certification, certified by Nobel physics winner, to the participants. 
</w:t>
          <w:br/>
          <w:t>
</w:t>
          <w:br/>
          <w:t>Chair of Department of Physic, Dr. Chang Ching-lin states that TKU feels honored to host &amp;quot;The International Teenager Ambassadors of Physics Studying Camp&amp;quot; to promote the studies of physics, chemistry, and bio-chemistry.  With the achievement of TKU's triple objective, TKU feels competent to host this great event. In terms of globalization, the support of foreign languages faculty and facilities, and the expertise of science researches make this international event possible. In terms of digitalization, the facilitation by Center for Distance Education will broadcast the real-time processes of the activities to the world via internet. As to futurization, all the countries associated with this event strongly believe that these teenager ambassadors will make big impacts on the physics studies in the future 50 years. To increase the publicity of science study and research, Department of physics not only holds the Science Exhibition and studying events, but also organizes workshops both on campus and off campus to explore Einstein's life and studies, and other related topics on space and universe exploration. (~ Peling Hsia)</w:t>
          <w:br/>
        </w:r>
      </w:r>
    </w:p>
  </w:body>
</w:document>
</file>