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4ef7ec274d40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外籍生破百    74人修學位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【記者彭慧珊報導】本學年度外籍學生，共有橫跨歐、亞、美、非洲104人，包括研究所碩博士生47人及大學部學生57人，其中含有來自姊妹校非修習學位的交換生30人，其他74人皆是修習正式學位。
</w:t>
          <w:br/>
          <w:t>
</w:t>
          <w:br/>
          <w:t>在研究所部分，有11人選擇就讀日本研究所碩士班，佔碩博士外籍生的23%。碩士班外籍生有39人分散在17個系所之中，而有8人分散5個博士班中，包括中文所趙黃德（韓）、上原一明、木規 朝子（交換生）；英研所記澤然、白凱梅；美研所夏雅娜（交換生）；歐研所安娜和管科所慧娣。而來自瓜地馬拉的米卡洛（Carolina Tzep）、吳萊莉（Magda Leayly Uela）、瑪蓓菈（Greta Mabela Mancilla）目前就讀於國際事務與戰略研究所碩士班，對於淡江的學習環境，他們開心地表示：「很喜歡！」，並說會更加努力適應台灣環境。
</w:t>
          <w:br/>
          <w:t>
</w:t>
          <w:br/>
          <w:t>大學部中，外籍生選擇中文系有17人，佔了大學部外籍生的30%，而選擇國貿系也有12人之多。來自土耳其的柯達瑞（Kadri Biskinler）目前是國貿系的大一新生，他表示，父親在中國、台灣和土耳其作貿易，來到淡江目前修習21學分。他表示，雖然自己在台灣已經有兩年了，但還是很不習慣台灣飲食，可接受的食物只有水餃和牛肉麵，否則平常都自已做飯。
</w:t>
          <w:br/>
          <w:t>  
</w:t>
          <w:br/>
          <w:t>來自邦交國吐瓦魯的索馬洛（Malofou）目前就讀電機系一年級，常常被同學問的問題是&amp;quot;Where is your country？&amp;quot; 他說他的國家在大洋洲斐濟的北邊。他在吐瓦魯本有工作，現在是留職來台灣修習電機，以增加專業能力。他認為上課很難理解，雖然有英文教科書，但老師用中文上課，因此必須花較多時間學習。</w:t>
          <w:br/>
        </w:r>
      </w:r>
    </w:p>
  </w:body>
</w:document>
</file>