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61e6635c35047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570 期</w:t>
        </w:r>
      </w:r>
    </w:p>
    <w:p>
      <w:pPr>
        <w:jc w:val="center"/>
      </w:pPr>
      <w:r>
        <w:r>
          <w:rPr>
            <w:rFonts w:ascii="Segoe UI" w:hAnsi="Segoe UI" w:eastAsia="Segoe UI"/>
            <w:sz w:val="32"/>
            <w:color w:val="000000"/>
            <w:b/>
          </w:rPr>
          <w:t>PRESIDENT CHANG MET UP WITH NORTHEAST ASIAN PRESIDENTS IN JAPAN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President was invited to attend the 2004 (3rd) Northeast Asian Forum of University Presidents (NAFUP) Executive Committee Meeting, held at Hokuriku University in Japan on April 11. He met up with a total of 13 presidents of various universities from Japan, China, Russia, Korea and Mongolia to discuss general issues such as membership, concrete plans for joint projects and more specifically, the agenda of the Forum that is to be held in October this year at Far Eastern National University in the Russian Federation. Liu Chang-huei, the Chair of TKU’s Japanese Department and Chang Bing-huang, the Deputy Director of the Carrie Chang Fine Arts Center also accompanied him on this trip. 
</w:t>
          <w:br/>
          <w:t>
</w:t>
          <w:br/>
          <w:t>As TKU was one of the founding members of the NAFUP, it was extremely pleasant for President Chang to have this rare opportunity to meet several other founding members collectively. Together they spoke emphatically about the importance of  ‘attainment of peace, creation of prosperity and mutual coexistence in this region’ and thus reached a consensus on concrete steps towards their realizations by strengthening cooperation among member universities in science, education and culture. In honor of this consensus, all member universities signed a memorandum to demonstrate their determination. Apart from TKU, the signatories include Taiwan’s Chinese Culture University, Chien Kuo Institute of Technology, China’s Dalian University of Foreign Languages, Beijing Language and Culture University, Korea’s Kyungnam University, Kyunghee University, Daejeon University and Russian Federation’s Far Eastern National University. 
</w:t>
          <w:br/>
          <w:t>
</w:t>
          <w:br/>
          <w:t>President Chang also took the occasion to meet up with TKU’s alumna and exchange students in Kyoto, Japan. TKU’s alumna, Chien Shih-ming, who is also a graduate of Kyoto University (KU), accompanied by his wife joined 15 other exchange students from TKU, who are studying at Kyoto Tachibana Women's University (KTWU) currently, to dine with President Chang and his entourage. At the dinner, President Chang kindly reminded them to study hard and, of course, not on the expense of their health.  In return, two students, Chen Ping-ying, the class speaker from the Japanese Department and Chang Ya-wen, the class speaker from the Applied Japanese Department expressed their gratitude to the President for having this valuable opportunity to study in Japan. 
</w:t>
          <w:br/>
          <w:t>
</w:t>
          <w:br/>
          <w:t>President’s itinerary in Japan includes visiting the officials of KU and KTWU on April 13. In the morning, he was received by the Vice President, Ijikura Koujirou, of KU, as Mr. O Ike, the President, was unavailable due to a prearranged obligation. In the afternoon, President Chang arrived at KTWU to congratulate Ms. Tabata Yasuko for her new appointment as the president. He also visited the Chairperson of their Board of Trustees, Mr. Yamagishi Eiichi as well as the Dean of General Affairs, Professors Shibada and Miyajima. In particular, the Deputy Director of Carrie Change Fine Arts Center, Chang Bing-huang sat with KTWU calligraphy masters to exchange works, and discuss possibilities of hosting student calligraphy exhibition jointly as part of the effort of strengthening the tie between two universities.</w:t>
          <w:br/>
        </w:r>
      </w:r>
    </w:p>
  </w:body>
</w:document>
</file>