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80894ec8144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淡江之美就在文錙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【記者熊君君報導】淡江校園有多美？走一趟文錙藝術中心，讓你領略巧奪天工之美。文錙藝術中心將於本週五（4日）至12月底止，展出73位書畫名家共同創作的103幅精采畫作，其中逾62件作品將贈與本校。
</w:t>
          <w:br/>
          <w:t>
</w:t>
          <w:br/>
          <w:t>「淡江之美──55週年校慶特展」開幕式將於本週五（4日）上午10時30分舉行，文錙藝術中心邀請各領域專業畫家蒞校，帶領他們至圖書館、宮燈教室、覺軒花園、文學院等遊覽，找尋合適場景及繪畫靈感。接著，畫家們用心觀察走訪校園，沿路甚至拍照以及速寫，甚至有畫家繪製3幅作品。其中最大幅的畫作是由校長張家宜開筆，後由當代水墨名家蔡友續筆完成369公分長146公分寬之巨幅水墨畫作「長青」，祝福本校校運如松之盛。
</w:t>
          <w:br/>
          <w:t>
</w:t>
          <w:br/>
          <w:t>文錙藝術中心策展人楊靜宜表示，透過書畫名家敏銳的觀察與精采的描繪，可以發現不同的淡江之美，同樣的地方，不同的畫家，使用不同的角度與媒材，呈現出百種風情。例如，吳永欽所繪下雨時的宮燈教室給人灰灰濛濛的感覺，和劉勝雄、李焜培、何肇衢、周榮源等較為明亮的色彩差異很大，趙其雄則選擇描繪宮燈教室的窗和椅子；或是周榮源、李焜培、曹靜琍等人同樣畫覺軒花園的入口，卻展現出截然不同的意境。
</w:t>
          <w:br/>
          <w:t>
</w:t>
          <w:br/>
          <w:t>除了精采的畫作之外，還將展出書法名家林彥助創作的2首「淡江大學頌」，其中一首內容為：「淡江黌苑蔚峰巔，舒布春風五五年，傳道兼修三達德，明經溫習二南篇，昌邦歲歲培樑棟，興學諄諄禮哲賢，造就人材瀰海宇，藝文科技各居先」賀淡江校慶。</w:t>
          <w:br/>
        </w:r>
      </w:r>
    </w:p>
  </w:body>
</w:document>
</file>