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5336f518548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春暉反毒 宋少卿來相聲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【記者謝承翰報導】由學生事務處主辦之94學年度春暉宣導週，於上週五（10月28日）起展開，並於11月3日晚間7時至9時30於學生活動中心舉辦「春暉有情•青春飛揚」─說唱藝術表演。
</w:t>
          <w:br/>
          <w:t>
</w:t>
          <w:br/>
          <w:t>春暉宣導週主題為「反毒反愛滋，校園要安全」，宣導週期間每日17時30分至18時30分，於商管大樓一樓入口處放映宣傳短片。3日晚間「春暉有情•青春飛揚」的說唱藝術表演，由廷威醒獅劇團表演，宋少卿亦將親臨學生活動中心表演相聲及舉行座談會。因學生活動中心場地空間有限，有興趣想一睹相聲專家風采的同學，可於3日以前憑10張9、10月份統一發票至教官室B415兌換門票，活動當日開場前10分鐘，則視座位情況可開放臨時入場。</w:t>
          <w:br/>
        </w:r>
      </w:r>
    </w:p>
  </w:body>
</w:document>
</file>