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ed34dc899a429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571 期</w:t>
        </w:r>
      </w:r>
    </w:p>
    <w:p>
      <w:pPr>
        <w:jc w:val="center"/>
      </w:pPr>
      <w:r>
        <w:r>
          <w:rPr>
            <w:rFonts w:ascii="Segoe UI" w:hAnsi="Segoe UI" w:eastAsia="Segoe UI"/>
            <w:sz w:val="32"/>
            <w:color w:val="000000"/>
            <w:b/>
          </w:rPr>
          <w:t>COLLEGE OF EDUCATION HOSTS CONFERENCES ON FUTURE HIGHER EDUCATION DEVELOPMENT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College of Education will host two conferences at Cheuh-sheng International Conference Room: Result Presentation of the “Promoting University’s International Competence Project,” hosted by MOE and coordinated by Tamkang University on April 28, 29 (Wed and Thus), and “The 21st Century’s Challenge for Higher Education Conference” on April 30 (Fri). Scholars and educational specialists, domestic and international, will attend the conferences, seeking direction for the development of future higher education. 
</w:t>
          <w:br/>
          <w:t>
</w:t>
          <w:br/>
          <w:t>In 2002 MOE provided subsidy to 50 colleges and universities for implementing international competence promotion plans, and these schools will share their experiences of conducing these projects in the conference. Both TKU President Dr. Horng-jinh Chang and Hong-pin Huang, Chief of the Department of Higher Education, MOE, will address in the opening ceremony; keynote speeches will feature Dr. Carlos Torres, Professor at University of California, USA, (“The Economy and Politics of Higher Education in the Face of New Liberalism and Globalization: A Comparative Perspective on Latin America”), and Dr. Kuo-shih Yang, President of National Chiayi University (NCYU)(“Strategies and Perspectives on Promoting College and University’s Competence”). Many scholars and experts are expected to present their papers. Chief Hong-bin Huang will host the round-table section, and TKU Vice President for Administrative Affairs Dr. Flora C. Y. Chang will host the closing ceremony. 
</w:t>
          <w:br/>
          <w:t>
</w:t>
          <w:br/>
          <w:t>The 21st Century’s Challenge for Higher Education Conference concerns issues that include university quality and ranking, curriculum reform, university law, and university management, among others. Conference moderators include Professor Chao-hsiang Yang from Chung Yuan Christian University, NCYU President Kuo-shih Yang and TKU Vice President Dr. Flora C. Y. Chang. TKU President Dr. Horng-jinh Chang will host the closing ceremony; TKU Founder Dr. Clement C. P. Chang will remark in the ceremony; Professor Torres and Professor Fujita Eiten (藤田英典) from International Christian University, Japan will give their keynote speeches.</w:t>
          <w:br/>
        </w:r>
      </w:r>
    </w:p>
  </w:body>
</w:document>
</file>