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7d9de59a9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奈米與微機電系統 週三研討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本報訊】工學院機電與機械工程系與航空太空工程系將於週三（23日）上午9時起在驚聲國際會議廳，舉辦「奈米與微機電系統國際學術研討會」，將邀請數位國內外著名學者蒞臨演講。
</w:t>
          <w:br/>
          <w:t>
</w:t>
          <w:br/>
          <w:t>國外學者有：日本京都大學Osamu Tabata教授；荷蘭Twente Uni-versity 之Jan Eijkel教授；泰國奈米科技中心副主任Teerachai Pornsin-sirirak 博士；日本熊本大學Hideaki Imura教授；日本電氣通信大學Hisayuki Aoyama教授；香港科技大學李貽昆教授等，都將有演說及論文發表。
</w:t>
          <w:br/>
          <w:t>
</w:t>
          <w:br/>
          <w:t>會中探討的主題有：微製造、微流體生化技術、奈米科技、微冷卻技術、微型機器人和材料等。研討會共分5個場次，分別由機電系主任康尚文、航太系主任王怡仁、儀器及實驗中心主任楊龍杰、清大教授方維倫、成大教授李國賓與本校多位教授等主持或主講。</w:t>
          <w:br/>
        </w:r>
      </w:r>
    </w:p>
  </w:body>
</w:document>
</file>