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c8bfd56264c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材料科學年會 吳茂昆致詞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瑜倢、顏淑惠報導】奈米科技中心與理學院物理系將於本週五、六，分別在騮先科學館S104室與鍾靈化學館舉行「2005年中華民國材料科學學會年會」，包括專題演講、口頭及海報論文發表，及儀器設備展示，並邀請校長張家宜、國科會主委吳茂昆校友致詞。
</w:t>
          <w:br/>
          <w:t>
</w:t>
          <w:br/>
          <w:t>負責籌備年會的物理系教授林諭男表示，將邀請兩位國外學者進行專題演講，還有台大、台科大、北科大、東華等校教授發表共983篇論文，內容涵蓋17個主題，包括能源材料、生醫材料、奈米電子與光電材料、有機與無機奈米材料、同步輻射在材料上之應用等。
</w:t>
          <w:br/>
          <w:t>
</w:t>
          <w:br/>
          <w:t>配合發表論文，並促進學術界與產業界的交流，有40家廠商在騮先科學館迴廊，展出最新材料、精密儀器及產品等。</w:t>
          <w:br/>
        </w:r>
      </w:r>
    </w:p>
  </w:body>
</w:document>
</file>