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17793b08044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魏瑜雯　榮獲優秀碩博士論文獎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教育心理與諮商所魏瑜雯同學，以碩士論文「後設認知技能涉入諮商員個案概念化過程研究－－以專家與新手諮商員為例」，參加中國輔導學會「優秀碩博士論文獎」，獲得獎金八千元及獎狀一只，並受邀在本年度中國輔導學會的年會中發表論文。魏瑜雯表示：「論文內容利用高層次思考模式介入諮商模式，幫助新手加速了解個案。很感謝柯志恩教授，若非她在後設概念的專業指導，自己是無法完成的。」（林靜旻）</w:t>
          <w:br/>
        </w:r>
      </w:r>
    </w:p>
  </w:body>
</w:document>
</file>