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f22ec39a845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大專篆刻 李中然獲佳作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報導】第二屆「2005全國大專院校篆刻比賽」3日於台北校園舉行，主辦單位為台灣印社，由本校篆刻社承辦，篆刻社社長歷史三李佳容表示，此次本校入選名單包括資圖三吳欣儀及俄研所三陳潁雋，並由語獻所一李中然榮獲佳作。
</w:t>
          <w:br/>
          <w:t>
</w:t>
          <w:br/>
          <w:t>本次比賽主題「福履將之」為現場抽題，出自詩經國風「周南樛木」，這是一首祝賀新郎婚喜的詩。比賽採八分四字印，八分指印面大小，約為3平方公分。參加學校共有15所，報名人數高達94人，現場刻字，最後共交出85份作品，由評審選出前30名同學的作品，今年比賽所邀請的評審都是篆刻專家。此次參與的選手們表現皆具水準，使得競爭更加激烈，李中然有點失落表示：「加入篆刻社已有三年的時間，但今年因為自己在篆刻上沒有很大的進步，雖然能獲得佳作，但成績並不是很滿意。」</w:t>
          <w:br/>
        </w:r>
      </w:r>
    </w:p>
  </w:body>
</w:document>
</file>