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ca962994d46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資訊化》》》校外宿網寒假期間可辦理停機以節省費用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本月19日起資訊中心網路管理組（T109）將開始受理ADSL宿網寒假停機申請，截止日期為95年1月10日，寒假停機期間為1月16日至2月15日。CABLE宿網寒假停機期間以月為計算單位，由使用者自訂停機時間並向負責廠商--淡江寬頻提出申請，截止日期為95年1月13日。宿網暫時停機期滿廠商自動恢復連線，不需辦理復機手續，詳細資料請參閱校務行政BBS站校外宿網版公告。（資訊中心）</w:t>
          <w:br/>
        </w:r>
      </w:r>
    </w:p>
  </w:body>
</w:document>
</file>