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fdafdd39ef24a2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627 期</w:t>
        </w:r>
      </w:r>
    </w:p>
    <w:p>
      <w:pPr>
        <w:jc w:val="center"/>
      </w:pPr>
      <w:r>
        <w:r>
          <w:rPr>
            <w:rFonts w:ascii="Segoe UI" w:hAnsi="Segoe UI" w:eastAsia="Segoe UI"/>
            <w:sz w:val="32"/>
            <w:color w:val="000000"/>
            <w:b/>
          </w:rPr>
          <w:t>SPIRIT TALK PREMIERES ON TUESDAY: TKU STAFF ASSOCIATION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Spirit Talk, a Taiwanese-made National Geography Channel documentary film about Taiwanese rituals and customs about death, is to premiere on this Tuesday (December 6), 12:20, at Q409 Chungling Memorial Hall, TKU. The premiere of this 47 minutes film is co-sponsored by TKU Staff Association and National Geography Channel. Mr. Shih Chu-te, a TKU alumnus and the producer of this film will attend the premiere and join in the discussion with TKU staffs and students.
</w:t>
          <w:br/>
          <w:t>
</w:t>
          <w:br/>
          <w:t>This year National Geography Channel has recruited four Taiwanese-made documentary films to show on the channel in 27 different languages, in 163 countries, since December 2. Spirit Talk is scheduled to appear at the Channel since December 9, 10 P.M. (~ Chen Chi-szu)</w:t>
          <w:br/>
        </w:r>
      </w:r>
    </w:p>
  </w:body>
</w:document>
</file>