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690d80f22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兩岸高鐵技術今起研討3天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技術學院建築技術系於今日（19日）至週三（21日），分別在台北校園中正紀念堂、淡水校園驚聲國際會議廳，與蘭陽校園建邦國際會議廳，舉辦「2005兩岸鐵道工程技術與管理學術研討會」，預計發表22篇論文，研討高速鐵路建造技術及地質研究。
</w:t>
          <w:br/>
          <w:t>
</w:t>
          <w:br/>
          <w:t>此次研討會結合本校土木系、運輸管理系教授一同研討，並邀請大陸西南交通大學校長周本寬及多位教授，及香港城市大學教授李秋勝，國內則有交通部常務次長何煖軒校友、高速鐵路局長吳福祥，及高鐵公司副總經理謝致德等，及產業界亞新工程顧問等多位專家學者蒞臨，暢談台灣高速鐵路工程。週三將帶領兩岸學者參觀蘭陽校園，並舉行「兩岸高鐵論壇」。</w:t>
          <w:br/>
        </w:r>
      </w:r>
    </w:p>
  </w:body>
</w:document>
</file>