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a951c185841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畢籌會選舉無效　將再改選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畢籌會改選正副會長一波三折，先前本月三日改選後因正副會長兩人同班，提出選舉無效，上週三（12日）再度改選又因出席人數未過半，無法順利選舉正副會長，出席之各學院代表同意，由水環三李翰聰先行代理會長，再擇日召開大會進行改選。
</w:t>
          <w:br/>
          <w:t>
</w:t>
          <w:br/>
          <w:t>　畢籌會原於三日改選會長及活動、行政、財務等三位副會長，選舉過後發現會長黃俊儒及財務副會長徐兆瑩是土木三同班同學，不符畢籌會組織章程，故選舉無效，上週三晚間再度開會，惜因出席人數不足未能進行改選。畢籌會長日文四賴佳君鄭重向全體同學道歉：「由於我們的疏忽，導致選舉有瑕疵，希望同學體諒。」</w:t>
          <w:br/>
        </w:r>
      </w:r>
    </w:p>
  </w:body>
</w:document>
</file>