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a934992ef0486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629 期</w:t>
        </w:r>
      </w:r>
    </w:p>
    <w:p>
      <w:pPr>
        <w:jc w:val="center"/>
      </w:pPr>
      <w:r>
        <w:r>
          <w:rPr>
            <w:rFonts w:ascii="Segoe UI" w:hAnsi="Segoe UI" w:eastAsia="Segoe UI"/>
            <w:sz w:val="32"/>
            <w:color w:val="000000"/>
            <w:b/>
          </w:rPr>
          <w:t>SONG-TZU-MEI SWIMMING CONTEST  TAMKANG’S BRILLIANT PERFORMANCE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December 11, Tamkang’s swimming team performed brilliantly at the 8th Song-Tzu-Mei Swimming Contest, hosted by Chiaotung University; in addition to the second place of the male group, several outstanding performance were presented: male 200m relay of mixed styles, 2'00&amp;quot;12, a new congress record; Hsieh Hsin-yin’s double golden medal of male 50m and 100m breast stroke.
</w:t>
          <w:br/>
          <w:t>
</w:t>
          <w:br/>
          <w:t>Other great achievements including the third place of male 200m relay of free style, Wei Chi-hung (a sophomore of the Dept. of Chemical and Materials Engineering) silver medal of male 50m free style, Yeh Ming-chang (a sophomore of the Dept. of Economics) third place of male 50m and 200m breast stroke, and Lee Hsuien-tzeng (second-year student of Graduate Institute of Mathematics) third place of female 200m free style. 
</w:t>
          <w:br/>
          <w:t>
</w:t>
          <w:br/>
          <w:t>This year there were 18 schools participating in Song-Tzu-Mei Swimming Contest, it is divided into male and female single and group events. Tamkang won several prizes among the intense competitions with Taiwan, Chiaotung, Fujen and Fongchia University. As the associate leader of swimming team Chang Ren-teng (a junior of the Dept. of Transportation Management) indicated, “Tamkang broke the congress record in 200m relay of mixed styles again, winning Chiaotung with a neck-to-neck advantage.” He also pointed out that Tamkang’s swimming team practiced three days a week under the direction of coach Huang Ku-cheng and Wu I-fen, who designed training programs that made it possible for the brilliant performance in the contest.
</w:t>
          <w:br/>
          <w:t>
</w:t>
          <w:br/>
          <w:t>As the leader of swimming team Wu Cheh-yuan (a junior of the Dept. of Architecture) said, “Tamkang’s performance is great, but I think it can be even better. We will try harder next time.” He claimed that besides the College Sports Contest every year, Tamkang’s swimming team, classified in college’s B Division, lacked experiences of formal competition. This Song-Tzu-Mei Swimming Contest could be viewed as a test before the College Sports Contest to the old team members, and also an evaluation of new members’ adjustment to the contest. And the results were satisfying. (~ Han-yu Huang )</w:t>
          <w:br/>
        </w:r>
      </w:r>
    </w:p>
  </w:body>
</w:document>
</file>