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c31c7309f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要怎麼走 才像個小淑女呢？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親善大使團於2月9日舉辦寒假禮儀成長營，指導國小學童美姿美儀、西餐禮儀、生活英語。小朋友練習走路儀態表情認真有模有樣。（圖/記者陳振堂）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54608"/>
              <wp:effectExtent l="0" t="0" r="0" b="0"/>
              <wp:docPr id="1" name="IMG_ab50c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094999ae-37cf-43da-a7e8-8700be6a84e4.jpg"/>
                      <pic:cNvPicPr/>
                    </pic:nvPicPr>
                    <pic:blipFill>
                      <a:blip xmlns:r="http://schemas.openxmlformats.org/officeDocument/2006/relationships" r:embed="R5864dc1809aa47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64dc1809aa472d" /></Relationships>
</file>