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52e5a3f0ec42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632 期</w:t>
        </w:r>
      </w:r>
    </w:p>
    <w:p>
      <w:pPr>
        <w:jc w:val="center"/>
      </w:pPr>
      <w:r>
        <w:r>
          <w:rPr>
            <w:rFonts w:ascii="Segoe UI" w:hAnsi="Segoe UI" w:eastAsia="Segoe UI"/>
            <w:sz w:val="32"/>
            <w:color w:val="000000"/>
            <w:b/>
          </w:rPr>
          <w:t>校友處提供3項高額獎學金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台北校園訊】校友服務暨資源發展處提供3項高額獎學金，供同學們申請，分別是高李綢紀念獎學金、陳張月女士紀念獎助學金、翔霖公司獎助學金，即日起至22日（星期三）止提出申請，請至校友服務處網頁下載（http://www.fl.tku.edu.tw）或洽各系，並擇日頒獎。
</w:t>
          <w:br/>
          <w:t>
</w:t>
          <w:br/>
          <w:t>高新平校友為紀念母親高李綢女士，成立的「高李綢紀念獎學金」，於84年起陸續捐贈1,000萬元成立獎學金，第8屆獎學金現在申請，每學院1名，每名5萬元。申請資格為學業成績優良，家境特殊需要協助或有特殊表現者。
</w:t>
          <w:br/>
          <w:t>
</w:t>
          <w:br/>
          <w:t>陳張月女士紀念獎助學金是陳金龍先生昆仲為紀念其母親陳張月女士而提供，鼓勵品學兼優學生爭取校內、外榮譽，以提高本校聲譽，獎學金有3名，每名5千元。限設籍台中縣神岡鄉、后里鄉、大雅鄉，就讀本校（不含研究所）學生申請，申請日期自即日起至23日止。
</w:t>
          <w:br/>
          <w:t>林煥宗先生與其朋友合捐50萬元，成立「翔霖公司獎助學金」，每學期發放1次，每次5名，每名2萬元，如有特殊情況，由本獎助學金委員會另行審酌。申請資格為家境特殊需要協助或突遭重大變故，急待金錢助學者為主。</w:t>
          <w:br/>
        </w:r>
      </w:r>
    </w:p>
  </w:body>
</w:document>
</file>