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566e935224d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鬱忘城市 宣導防憂鬱症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、蘭陽校園報導】學務處諮商輔導組今（20日）起至週五在商館展示廳舉辦「鬱忘城市」主題輔導週系列活動，邀請國際標準舞社同學於今日中午12時表演精采舞蹈，熱鬧開幕。另外，3月1日至3日將移師蘭陽校園建邦教學大樓3樓迴廊展出。
</w:t>
          <w:br/>
          <w:t>
</w:t>
          <w:br/>
          <w:t>諮輔組表示，活動目的是為讓同學了解憂鬱症症狀、種類、成因以及相關治療方式，並釐清自殺行為之迷思。
</w:t>
          <w:br/>
          <w:t>
</w:t>
          <w:br/>
          <w:t>本次活動內容包括書展、網頁展、海報展，展覽現場另有海報評選的活動，以及「心事，出清──卡片傳情」活動，同學可至展覽現場免費製作卡片，諮輔組提供校內外寄送服務。另外，現場將放映「17歲的冬天」、「下一次的微笑」、「當旋律再起」、「紀錄」等短片欣賞。</w:t>
          <w:br/>
        </w:r>
      </w:r>
    </w:p>
  </w:body>
</w:document>
</file>